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Meiryo UI" w:hAnsi="Meiryo UI" w:eastAsia="Meiryo UI" w:cs="Meiryo UI"/>
        </w:rPr>
      </w:pPr>
      <w:r>
        <w:rPr>
          <w:rFonts w:hint="eastAsia" w:ascii="Meiryo UI" w:hAnsi="Meiryo UI" w:eastAsia="Meiryo UI" w:cs="Meiryo UI"/>
        </w:rPr>
        <w:t>立川山岳会会則</w:t>
      </w:r>
    </w:p>
    <w:p>
      <w:pPr>
        <w:jc w:val="center"/>
        <w:rPr>
          <w:rFonts w:hint="eastAsia" w:ascii="Meiryo UI" w:hAnsi="Meiryo UI" w:eastAsia="Meiryo UI" w:cs="Meiryo UI"/>
        </w:rPr>
      </w:pPr>
    </w:p>
    <w:p>
      <w:pPr>
        <w:pStyle w:val="7"/>
        <w:numPr>
          <w:ilvl w:val="0"/>
          <w:numId w:val="1"/>
        </w:numPr>
        <w:ind w:leftChars="0"/>
        <w:rPr>
          <w:rFonts w:hint="eastAsia" w:ascii="Meiryo UI" w:hAnsi="Meiryo UI" w:eastAsia="Meiryo UI" w:cs="Meiryo UI"/>
        </w:rPr>
      </w:pPr>
      <w:r>
        <w:rPr>
          <w:rFonts w:hint="eastAsia" w:ascii="Meiryo UI" w:hAnsi="Meiryo UI" w:eastAsia="Meiryo UI" w:cs="Meiryo UI"/>
        </w:rPr>
        <w:t>名称　本会を立川山岳会(以下本会と呼ぶ)と称する。</w:t>
      </w:r>
    </w:p>
    <w:p>
      <w:pPr>
        <w:pStyle w:val="7"/>
        <w:numPr>
          <w:ilvl w:val="0"/>
          <w:numId w:val="1"/>
        </w:numPr>
        <w:ind w:leftChars="0"/>
        <w:rPr>
          <w:rFonts w:hint="eastAsia" w:ascii="Meiryo UI" w:hAnsi="Meiryo UI" w:eastAsia="Meiryo UI" w:cs="Meiryo UI"/>
        </w:rPr>
      </w:pPr>
      <w:r>
        <w:rPr>
          <w:rFonts w:hint="eastAsia" w:ascii="Meiryo UI" w:hAnsi="Meiryo UI" w:eastAsia="Meiryo UI" w:cs="Meiryo UI"/>
        </w:rPr>
        <w:t>目的　本会は山岳地域等での登山・登攀活動を通して、会員相互の交流、研鑽を図る</w:t>
      </w:r>
      <w:r>
        <w:rPr>
          <w:rFonts w:hint="eastAsia" w:ascii="Meiryo UI" w:hAnsi="Meiryo UI" w:eastAsia="Meiryo UI" w:cs="Meiryo UI"/>
        </w:rPr>
        <w:br/>
      </w:r>
      <w:r>
        <w:rPr>
          <w:rFonts w:hint="eastAsia" w:ascii="Meiryo UI" w:hAnsi="Meiryo UI" w:eastAsia="Meiryo UI" w:cs="Meiryo UI"/>
        </w:rPr>
        <w:t>　　　ことを目的とする。</w:t>
      </w:r>
    </w:p>
    <w:p>
      <w:pPr>
        <w:pStyle w:val="7"/>
        <w:numPr>
          <w:ilvl w:val="0"/>
          <w:numId w:val="1"/>
        </w:numPr>
        <w:ind w:leftChars="0"/>
        <w:rPr>
          <w:rFonts w:hint="eastAsia" w:ascii="Meiryo UI" w:hAnsi="Meiryo UI" w:eastAsia="Meiryo UI" w:cs="Meiryo UI"/>
        </w:rPr>
      </w:pPr>
      <w:r>
        <w:rPr>
          <w:rFonts w:hint="eastAsia" w:ascii="Meiryo UI" w:hAnsi="Meiryo UI" w:eastAsia="Meiryo UI" w:cs="Meiryo UI"/>
        </w:rPr>
        <w:t>活動　本会は前条の目的のため次の活動を行う</w:t>
      </w:r>
      <w:r>
        <w:rPr>
          <w:rFonts w:hint="eastAsia" w:ascii="Meiryo UI" w:hAnsi="Meiryo UI" w:eastAsia="Meiryo UI" w:cs="Meiryo UI"/>
        </w:rPr>
        <w:br/>
      </w:r>
      <w:r>
        <w:rPr>
          <w:rFonts w:hint="eastAsia" w:ascii="Meiryo UI" w:hAnsi="Meiryo UI" w:eastAsia="Meiryo UI" w:cs="Meiryo UI"/>
        </w:rPr>
        <w:t>（１）山岳地域における登山活動</w:t>
      </w:r>
      <w:r>
        <w:rPr>
          <w:rFonts w:hint="eastAsia" w:ascii="Meiryo UI" w:hAnsi="Meiryo UI" w:eastAsia="Meiryo UI" w:cs="Meiryo UI"/>
        </w:rPr>
        <w:br/>
      </w:r>
      <w:r>
        <w:rPr>
          <w:rFonts w:hint="eastAsia" w:ascii="Meiryo UI" w:hAnsi="Meiryo UI" w:eastAsia="Meiryo UI" w:cs="Meiryo UI"/>
        </w:rPr>
        <w:t>（２）山岳地域における登攀活動</w:t>
      </w:r>
      <w:r>
        <w:rPr>
          <w:rFonts w:hint="eastAsia" w:ascii="Meiryo UI" w:hAnsi="Meiryo UI" w:eastAsia="Meiryo UI" w:cs="Meiryo UI"/>
        </w:rPr>
        <w:br/>
      </w:r>
      <w:r>
        <w:rPr>
          <w:rFonts w:hint="eastAsia" w:ascii="Meiryo UI" w:hAnsi="Meiryo UI" w:eastAsia="Meiryo UI" w:cs="Meiryo UI"/>
        </w:rPr>
        <w:t>（３）マルチピッチクライミングを含むフリークライミング活動</w:t>
      </w:r>
      <w:r>
        <w:rPr>
          <w:rFonts w:hint="eastAsia" w:ascii="Meiryo UI" w:hAnsi="Meiryo UI" w:eastAsia="Meiryo UI" w:cs="Meiryo UI"/>
        </w:rPr>
        <w:br/>
      </w:r>
      <w:r>
        <w:rPr>
          <w:rFonts w:hint="eastAsia" w:ascii="Meiryo UI" w:hAnsi="Meiryo UI" w:eastAsia="Meiryo UI" w:cs="Meiryo UI"/>
        </w:rPr>
        <w:t>（４）その他上記に準ずる登山行為</w:t>
      </w:r>
    </w:p>
    <w:p>
      <w:pPr>
        <w:pStyle w:val="7"/>
        <w:numPr>
          <w:ilvl w:val="0"/>
          <w:numId w:val="1"/>
        </w:numPr>
        <w:ind w:leftChars="0"/>
        <w:rPr>
          <w:rFonts w:hint="eastAsia" w:ascii="Meiryo UI" w:hAnsi="Meiryo UI" w:eastAsia="Meiryo UI" w:cs="Meiryo UI"/>
        </w:rPr>
      </w:pPr>
      <w:r>
        <w:rPr>
          <w:rFonts w:hint="eastAsia" w:ascii="Meiryo UI" w:hAnsi="Meiryo UI" w:eastAsia="Meiryo UI" w:cs="Meiryo UI"/>
        </w:rPr>
        <w:t>上部団体　本会は東京都山岳連盟に加盟する。</w:t>
      </w:r>
      <w:bookmarkStart w:id="0" w:name="_GoBack"/>
      <w:bookmarkEnd w:id="0"/>
    </w:p>
    <w:p>
      <w:pPr>
        <w:pStyle w:val="7"/>
        <w:numPr>
          <w:ilvl w:val="0"/>
          <w:numId w:val="1"/>
        </w:numPr>
        <w:ind w:leftChars="0"/>
        <w:rPr>
          <w:rFonts w:hint="eastAsia" w:ascii="Meiryo UI" w:hAnsi="Meiryo UI" w:eastAsia="Meiryo UI" w:cs="Meiryo UI"/>
        </w:rPr>
      </w:pPr>
      <w:r>
        <w:rPr>
          <w:rFonts w:hint="eastAsia" w:ascii="Meiryo UI" w:hAnsi="Meiryo UI" w:eastAsia="Meiryo UI" w:cs="Meiryo UI"/>
        </w:rPr>
        <w:t>会員の義務</w:t>
      </w:r>
    </w:p>
    <w:p>
      <w:pPr>
        <w:pStyle w:val="7"/>
        <w:numPr>
          <w:ilvl w:val="1"/>
          <w:numId w:val="1"/>
        </w:numPr>
        <w:ind w:leftChars="0"/>
        <w:rPr>
          <w:rFonts w:hint="eastAsia" w:ascii="Meiryo UI" w:hAnsi="Meiryo UI" w:eastAsia="Meiryo UI" w:cs="Meiryo UI"/>
        </w:rPr>
      </w:pPr>
      <w:r>
        <w:rPr>
          <w:rFonts w:hint="eastAsia" w:ascii="Meiryo UI" w:hAnsi="Meiryo UI" w:eastAsia="Meiryo UI" w:cs="Meiryo UI"/>
        </w:rPr>
        <w:t>会員は会費を納め、積極的に会の運営に携わる義務を有する</w:t>
      </w:r>
    </w:p>
    <w:p>
      <w:pPr>
        <w:pStyle w:val="7"/>
        <w:ind w:left="1260" w:leftChars="0"/>
        <w:rPr>
          <w:rFonts w:hint="eastAsia" w:ascii="Meiryo UI" w:hAnsi="Meiryo UI" w:eastAsia="Meiryo UI" w:cs="Meiryo UI"/>
        </w:rPr>
      </w:pPr>
      <w:r>
        <w:rPr>
          <w:rFonts w:hint="eastAsia" w:ascii="Meiryo UI" w:hAnsi="Meiryo UI" w:eastAsia="Meiryo UI" w:cs="Meiryo UI"/>
        </w:rPr>
        <w:t>（会費　入会金　2,000円　年会費　5,000円）</w:t>
      </w:r>
    </w:p>
    <w:p>
      <w:pPr>
        <w:pStyle w:val="7"/>
        <w:ind w:left="420" w:leftChars="200"/>
        <w:rPr>
          <w:rFonts w:hint="eastAsia" w:ascii="Meiryo UI" w:hAnsi="Meiryo UI" w:eastAsia="Meiryo UI" w:cs="Meiryo UI"/>
        </w:rPr>
      </w:pPr>
      <w:r>
        <w:rPr>
          <w:rFonts w:hint="eastAsia" w:ascii="Meiryo UI" w:hAnsi="Meiryo UI" w:eastAsia="Meiryo UI" w:cs="Meiryo UI"/>
        </w:rPr>
        <w:t>（２）　会員は山岳保険に加入する</w:t>
      </w:r>
      <w:r>
        <w:rPr>
          <w:rFonts w:hint="eastAsia" w:ascii="Meiryo UI" w:hAnsi="Meiryo UI" w:eastAsia="Meiryo UI" w:cs="Meiryo UI"/>
        </w:rPr>
        <w:br/>
      </w:r>
      <w:r>
        <w:rPr>
          <w:rFonts w:hint="eastAsia" w:ascii="Meiryo UI" w:hAnsi="Meiryo UI" w:eastAsia="Meiryo UI" w:cs="Meiryo UI"/>
        </w:rPr>
        <w:t>（３）　会員は山行規約を遵守する</w:t>
      </w:r>
      <w:r>
        <w:rPr>
          <w:rFonts w:hint="eastAsia" w:ascii="Meiryo UI" w:hAnsi="Meiryo UI" w:eastAsia="Meiryo UI" w:cs="Meiryo UI"/>
        </w:rPr>
        <w:br/>
      </w:r>
      <w:r>
        <w:rPr>
          <w:rFonts w:hint="eastAsia" w:ascii="Meiryo UI" w:hAnsi="Meiryo UI" w:eastAsia="Meiryo UI" w:cs="Meiryo UI"/>
        </w:rPr>
        <w:t xml:space="preserve">（４）　遭難発生時は遭難対策本部を設置し、会員は可能な限り協力する　　　　　　　　　　　　 </w:t>
      </w:r>
    </w:p>
    <w:p>
      <w:pPr>
        <w:pStyle w:val="7"/>
        <w:ind w:left="420" w:leftChars="200"/>
        <w:rPr>
          <w:rFonts w:hint="eastAsia" w:ascii="Meiryo UI" w:hAnsi="Meiryo UI" w:eastAsia="Meiryo UI" w:cs="Meiryo UI"/>
        </w:rPr>
      </w:pPr>
      <w:r>
        <w:rPr>
          <w:rFonts w:hint="eastAsia" w:ascii="Meiryo UI" w:hAnsi="Meiryo UI" w:eastAsia="Meiryo UI" w:cs="Meiryo UI"/>
        </w:rPr>
        <w:t>（５）  ＯＢＯＧ会員は会員が認めた場合に限る</w:t>
      </w:r>
    </w:p>
    <w:p>
      <w:pPr>
        <w:pStyle w:val="7"/>
        <w:ind w:left="0" w:leftChars="0" w:firstLine="420" w:firstLineChars="200"/>
        <w:rPr>
          <w:rFonts w:hint="eastAsia" w:ascii="Meiryo UI" w:hAnsi="Meiryo UI" w:eastAsia="Meiryo UI" w:cs="Meiryo UI"/>
        </w:rPr>
      </w:pPr>
      <w:r>
        <w:rPr>
          <w:rFonts w:hint="eastAsia" w:ascii="Meiryo UI" w:hAnsi="Meiryo UI" w:eastAsia="Meiryo UI" w:cs="Meiryo UI"/>
        </w:rPr>
        <w:t>（６）　退会する会員は、当会にその旨申し出る</w:t>
      </w:r>
    </w:p>
    <w:p>
      <w:pPr>
        <w:pStyle w:val="7"/>
        <w:numPr>
          <w:ilvl w:val="0"/>
          <w:numId w:val="1"/>
        </w:numPr>
        <w:ind w:leftChars="0"/>
        <w:rPr>
          <w:rFonts w:hint="eastAsia" w:ascii="Meiryo UI" w:hAnsi="Meiryo UI" w:eastAsia="Meiryo UI" w:cs="Meiryo UI"/>
        </w:rPr>
      </w:pPr>
      <w:r>
        <w:rPr>
          <w:rFonts w:hint="eastAsia" w:ascii="Meiryo UI" w:hAnsi="Meiryo UI" w:eastAsia="Meiryo UI" w:cs="Meiryo UI"/>
        </w:rPr>
        <w:t>例会　月１回、第３水曜日に開催する</w:t>
      </w:r>
    </w:p>
    <w:p>
      <w:pPr>
        <w:pStyle w:val="7"/>
        <w:numPr>
          <w:ilvl w:val="0"/>
          <w:numId w:val="1"/>
        </w:numPr>
        <w:ind w:leftChars="0"/>
        <w:rPr>
          <w:rFonts w:hint="eastAsia" w:ascii="Meiryo UI" w:hAnsi="Meiryo UI" w:eastAsia="Meiryo UI" w:cs="Meiryo UI"/>
        </w:rPr>
      </w:pPr>
      <w:r>
        <w:rPr>
          <w:rFonts w:hint="eastAsia" w:ascii="Meiryo UI" w:hAnsi="Meiryo UI" w:eastAsia="Meiryo UI" w:cs="Meiryo UI"/>
        </w:rPr>
        <w:t>総会　代表が招集し、毎年３月に開催する。</w:t>
      </w:r>
      <w:r>
        <w:rPr>
          <w:rFonts w:hint="eastAsia" w:ascii="Meiryo UI" w:hAnsi="Meiryo UI" w:eastAsia="Meiryo UI" w:cs="Meiryo UI"/>
        </w:rPr>
        <w:br/>
      </w:r>
      <w:r>
        <w:rPr>
          <w:rFonts w:hint="eastAsia" w:ascii="Meiryo UI" w:hAnsi="Meiryo UI" w:eastAsia="Meiryo UI" w:cs="Meiryo UI"/>
        </w:rPr>
        <w:t>　　　総会は決議権委譲を含む会員の２分の１の出席で成立し、議決は多数決とする</w:t>
      </w:r>
    </w:p>
    <w:p>
      <w:pPr>
        <w:pStyle w:val="7"/>
        <w:numPr>
          <w:ilvl w:val="0"/>
          <w:numId w:val="1"/>
        </w:numPr>
        <w:ind w:leftChars="0"/>
        <w:rPr>
          <w:rFonts w:hint="eastAsia" w:ascii="Meiryo UI" w:hAnsi="Meiryo UI" w:eastAsia="Meiryo UI" w:cs="Meiryo UI"/>
        </w:rPr>
      </w:pPr>
      <w:r>
        <w:rPr>
          <w:rFonts w:hint="eastAsia" w:ascii="Meiryo UI" w:hAnsi="Meiryo UI" w:eastAsia="Meiryo UI" w:cs="Meiryo UI"/>
        </w:rPr>
        <w:t>役員　当会は次の役員を置き、任期は，４月１日から翌年３月３１日迄の１か年とし、　</w:t>
      </w:r>
      <w:r>
        <w:rPr>
          <w:rFonts w:hint="eastAsia" w:ascii="Meiryo UI" w:hAnsi="Meiryo UI" w:eastAsia="Meiryo UI" w:cs="Meiryo UI"/>
        </w:rPr>
        <w:br/>
      </w:r>
      <w:r>
        <w:rPr>
          <w:rFonts w:hint="eastAsia" w:ascii="Meiryo UI" w:hAnsi="Meiryo UI" w:eastAsia="Meiryo UI" w:cs="Meiryo UI"/>
        </w:rPr>
        <w:t>　　　再選、重任を妨げない。</w:t>
      </w:r>
    </w:p>
    <w:p>
      <w:pPr>
        <w:pStyle w:val="7"/>
        <w:ind w:left="420" w:leftChars="0" w:firstLine="630" w:firstLineChars="300"/>
        <w:rPr>
          <w:rFonts w:hint="eastAsia" w:ascii="Meiryo UI" w:hAnsi="Meiryo UI" w:eastAsia="Meiryo UI" w:cs="Meiryo UI"/>
        </w:rPr>
      </w:pPr>
      <w:r>
        <w:rPr>
          <w:rFonts w:hint="eastAsia" w:ascii="Meiryo UI" w:hAnsi="Meiryo UI" w:eastAsia="Meiryo UI" w:cs="Meiryo UI"/>
        </w:rPr>
        <w:t>役員に欠員が生じた時は、遅滞なく補充する</w:t>
      </w:r>
      <w:r>
        <w:rPr>
          <w:rFonts w:hint="eastAsia" w:ascii="Meiryo UI" w:hAnsi="Meiryo UI" w:eastAsia="Meiryo UI" w:cs="Meiryo UI"/>
        </w:rPr>
        <w:br/>
      </w:r>
      <w:r>
        <w:rPr>
          <w:rFonts w:hint="eastAsia" w:ascii="Meiryo UI" w:hAnsi="Meiryo UI" w:eastAsia="Meiryo UI" w:cs="Meiryo UI"/>
        </w:rPr>
        <w:t>　　　　（１）代表　１名</w:t>
      </w:r>
      <w:r>
        <w:rPr>
          <w:rFonts w:hint="eastAsia" w:ascii="Meiryo UI" w:hAnsi="Meiryo UI" w:eastAsia="Meiryo UI" w:cs="Meiryo UI"/>
        </w:rPr>
        <w:br/>
      </w:r>
      <w:r>
        <w:rPr>
          <w:rFonts w:hint="eastAsia" w:ascii="Meiryo UI" w:hAnsi="Meiryo UI" w:eastAsia="Meiryo UI" w:cs="Meiryo UI"/>
        </w:rPr>
        <w:t>　　　　（２）副代表　若干名</w:t>
      </w:r>
      <w:r>
        <w:rPr>
          <w:rFonts w:hint="eastAsia" w:ascii="Meiryo UI" w:hAnsi="Meiryo UI" w:eastAsia="Meiryo UI" w:cs="Meiryo UI"/>
        </w:rPr>
        <w:br/>
      </w:r>
      <w:r>
        <w:rPr>
          <w:rFonts w:hint="eastAsia" w:ascii="Meiryo UI" w:hAnsi="Meiryo UI" w:eastAsia="Meiryo UI" w:cs="Meiryo UI"/>
        </w:rPr>
        <w:t>　　　　（３）会計　１名</w:t>
      </w:r>
      <w:r>
        <w:rPr>
          <w:rFonts w:hint="eastAsia" w:ascii="Meiryo UI" w:hAnsi="Meiryo UI" w:eastAsia="Meiryo UI" w:cs="Meiryo UI"/>
        </w:rPr>
        <w:br/>
      </w:r>
      <w:r>
        <w:rPr>
          <w:rFonts w:hint="eastAsia" w:ascii="Meiryo UI" w:hAnsi="Meiryo UI" w:eastAsia="Meiryo UI" w:cs="Meiryo UI"/>
        </w:rPr>
        <w:t>　　　　（４）保険　１名</w:t>
      </w:r>
      <w:r>
        <w:rPr>
          <w:rFonts w:hint="eastAsia" w:ascii="Meiryo UI" w:hAnsi="Meiryo UI" w:eastAsia="Meiryo UI" w:cs="Meiryo UI"/>
        </w:rPr>
        <w:br/>
      </w:r>
      <w:r>
        <w:rPr>
          <w:rFonts w:hint="eastAsia" w:ascii="Meiryo UI" w:hAnsi="Meiryo UI" w:eastAsia="Meiryo UI" w:cs="Meiryo UI"/>
        </w:rPr>
        <w:t>　　　　（５）庶務　１名</w:t>
      </w:r>
      <w:r>
        <w:rPr>
          <w:rFonts w:hint="eastAsia" w:ascii="Meiryo UI" w:hAnsi="Meiryo UI" w:eastAsia="Meiryo UI" w:cs="Meiryo UI"/>
        </w:rPr>
        <w:br/>
      </w:r>
      <w:r>
        <w:rPr>
          <w:rFonts w:hint="eastAsia" w:ascii="Meiryo UI" w:hAnsi="Meiryo UI" w:eastAsia="Meiryo UI" w:cs="Meiryo UI"/>
        </w:rPr>
        <w:t>　　　　（６）装備　１名</w:t>
      </w:r>
    </w:p>
    <w:p>
      <w:pPr>
        <w:pStyle w:val="7"/>
        <w:ind w:left="420" w:leftChars="0" w:firstLine="840" w:firstLineChars="400"/>
        <w:rPr>
          <w:rFonts w:hint="eastAsia" w:ascii="Meiryo UI" w:hAnsi="Meiryo UI" w:eastAsia="Meiryo UI" w:cs="Meiryo UI"/>
        </w:rPr>
      </w:pPr>
      <w:r>
        <w:rPr>
          <w:rFonts w:hint="eastAsia" w:ascii="Meiryo UI" w:hAnsi="Meiryo UI" w:eastAsia="Meiryo UI" w:cs="Meiryo UI"/>
        </w:rPr>
        <w:t>（７）遭難対策　若干名</w:t>
      </w:r>
      <w:r>
        <w:rPr>
          <w:rFonts w:hint="eastAsia" w:ascii="Meiryo UI" w:hAnsi="Meiryo UI" w:eastAsia="Meiryo UI" w:cs="Meiryo UI"/>
        </w:rPr>
        <w:br/>
      </w:r>
      <w:r>
        <w:rPr>
          <w:rFonts w:hint="eastAsia" w:ascii="Meiryo UI" w:hAnsi="Meiryo UI" w:eastAsia="Meiryo UI" w:cs="Meiryo UI"/>
        </w:rPr>
        <w:t>　　　　（８）ホームページ　１名</w:t>
      </w:r>
      <w:r>
        <w:rPr>
          <w:rFonts w:hint="eastAsia" w:ascii="Meiryo UI" w:hAnsi="Meiryo UI" w:eastAsia="Meiryo UI" w:cs="Meiryo UI"/>
        </w:rPr>
        <w:br/>
      </w:r>
      <w:r>
        <w:rPr>
          <w:rFonts w:hint="eastAsia" w:ascii="Meiryo UI" w:hAnsi="Meiryo UI" w:eastAsia="Meiryo UI" w:cs="Meiryo UI"/>
        </w:rPr>
        <w:t>　　　　（９）山行管理　若干名</w:t>
      </w:r>
      <w:r>
        <w:rPr>
          <w:rFonts w:hint="eastAsia" w:ascii="Meiryo UI" w:hAnsi="Meiryo UI" w:eastAsia="Meiryo UI" w:cs="Meiryo UI"/>
        </w:rPr>
        <w:br/>
      </w:r>
      <w:r>
        <w:rPr>
          <w:rFonts w:hint="eastAsia" w:ascii="Meiryo UI" w:hAnsi="Meiryo UI" w:eastAsia="Meiryo UI" w:cs="Meiryo UI"/>
        </w:rPr>
        <w:t>　　　　（10）山行リスト　１名</w:t>
      </w:r>
      <w:r>
        <w:rPr>
          <w:rFonts w:hint="eastAsia" w:ascii="Meiryo UI" w:hAnsi="Meiryo UI" w:eastAsia="Meiryo UI" w:cs="Meiryo UI"/>
        </w:rPr>
        <w:br/>
      </w:r>
      <w:r>
        <w:rPr>
          <w:rFonts w:hint="eastAsia" w:ascii="Meiryo UI" w:hAnsi="Meiryo UI" w:eastAsia="Meiryo UI" w:cs="Meiryo UI"/>
        </w:rPr>
        <w:t>　　　　（11）立川山岳会フリークライミングクラブ　若干名</w:t>
      </w:r>
    </w:p>
    <w:p>
      <w:pPr>
        <w:pStyle w:val="7"/>
        <w:ind w:left="420" w:leftChars="0" w:firstLine="840" w:firstLineChars="400"/>
        <w:rPr>
          <w:rFonts w:hint="eastAsia" w:ascii="Meiryo UI" w:hAnsi="Meiryo UI" w:eastAsia="Meiryo UI" w:cs="Meiryo UI"/>
        </w:rPr>
      </w:pPr>
    </w:p>
    <w:p>
      <w:pPr>
        <w:pStyle w:val="7"/>
        <w:ind w:left="420" w:leftChars="0" w:firstLine="840" w:firstLineChars="400"/>
        <w:rPr>
          <w:rFonts w:hint="eastAsia" w:ascii="Meiryo UI" w:hAnsi="Meiryo UI" w:eastAsia="Meiryo UI" w:cs="Meiryo UI"/>
        </w:rPr>
      </w:pPr>
    </w:p>
    <w:p>
      <w:pPr>
        <w:pStyle w:val="7"/>
        <w:ind w:left="420" w:leftChars="0" w:firstLine="840" w:firstLineChars="400"/>
        <w:rPr>
          <w:rFonts w:hint="eastAsia" w:ascii="Meiryo UI" w:hAnsi="Meiryo UI" w:eastAsia="Meiryo UI" w:cs="Meiryo UI"/>
        </w:rPr>
      </w:pPr>
    </w:p>
    <w:p>
      <w:pPr>
        <w:pStyle w:val="7"/>
        <w:numPr>
          <w:ilvl w:val="0"/>
          <w:numId w:val="1"/>
        </w:numPr>
        <w:ind w:leftChars="0"/>
        <w:rPr>
          <w:rFonts w:hint="eastAsia" w:ascii="Meiryo UI" w:hAnsi="Meiryo UI" w:eastAsia="Meiryo UI" w:cs="Meiryo UI"/>
        </w:rPr>
      </w:pPr>
      <w:r>
        <w:rPr>
          <w:rFonts w:hint="eastAsia" w:ascii="Meiryo UI" w:hAnsi="Meiryo UI" w:eastAsia="Meiryo UI" w:cs="Meiryo UI"/>
        </w:rPr>
        <w:t>連絡手段　本会は会員相互の連絡のため次の手段を設置する</w:t>
      </w:r>
      <w:r>
        <w:rPr>
          <w:rFonts w:hint="eastAsia" w:ascii="Meiryo UI" w:hAnsi="Meiryo UI" w:eastAsia="Meiryo UI" w:cs="Meiryo UI"/>
        </w:rPr>
        <w:br/>
      </w:r>
      <w:r>
        <w:rPr>
          <w:rFonts w:hint="eastAsia" w:ascii="Meiryo UI" w:hAnsi="Meiryo UI" w:eastAsia="Meiryo UI" w:cs="Meiryo UI"/>
        </w:rPr>
        <w:t>　　　　（１）一般メーリング　山行計画書の提出、下山連絡、山行報告</w:t>
      </w:r>
      <w:r>
        <w:rPr>
          <w:rFonts w:hint="eastAsia" w:ascii="Meiryo UI" w:hAnsi="Meiryo UI" w:eastAsia="Meiryo UI" w:cs="Meiryo UI"/>
        </w:rPr>
        <w:br/>
      </w:r>
      <w:r>
        <w:rPr>
          <w:rFonts w:hint="eastAsia" w:ascii="Meiryo UI" w:hAnsi="Meiryo UI" w:eastAsia="Meiryo UI" w:cs="Meiryo UI"/>
        </w:rPr>
        <w:t>　　　　（２）山行管理メーリング　山行管理と役員間の連絡</w:t>
      </w:r>
    </w:p>
    <w:p>
      <w:pPr>
        <w:pStyle w:val="7"/>
        <w:numPr>
          <w:ilvl w:val="0"/>
          <w:numId w:val="1"/>
        </w:numPr>
        <w:ind w:leftChars="0"/>
        <w:rPr>
          <w:rFonts w:hint="eastAsia" w:ascii="Meiryo UI" w:hAnsi="Meiryo UI" w:eastAsia="Meiryo UI" w:cs="Meiryo UI"/>
        </w:rPr>
      </w:pPr>
      <w:r>
        <w:rPr>
          <w:rFonts w:hint="eastAsia" w:ascii="Meiryo UI" w:hAnsi="Meiryo UI" w:eastAsia="Meiryo UI" w:cs="Meiryo UI"/>
        </w:rPr>
        <w:t>会計　本会の資金は，会員の拠出する会費，その雑収入をもってあてる。</w:t>
      </w:r>
      <w:r>
        <w:rPr>
          <w:rFonts w:hint="eastAsia" w:ascii="Meiryo UI" w:hAnsi="Meiryo UI" w:eastAsia="Meiryo UI" w:cs="Meiryo UI"/>
        </w:rPr>
        <w:br/>
      </w:r>
      <w:r>
        <w:rPr>
          <w:rFonts w:hint="eastAsia" w:ascii="Meiryo UI" w:hAnsi="Meiryo UI" w:eastAsia="Meiryo UI" w:cs="Meiryo UI"/>
        </w:rPr>
        <w:t xml:space="preserve">　　　  （１）本会の会計年度は毎年４月１日から翌年３月３１日迄の１か年とする。    </w:t>
      </w:r>
    </w:p>
    <w:p>
      <w:pPr>
        <w:pStyle w:val="7"/>
        <w:ind w:left="420" w:leftChars="0" w:firstLine="735" w:firstLineChars="350"/>
        <w:rPr>
          <w:rFonts w:hint="eastAsia" w:ascii="Meiryo UI" w:hAnsi="Meiryo UI" w:eastAsia="Meiryo UI" w:cs="Meiryo UI"/>
        </w:rPr>
      </w:pPr>
      <w:r>
        <w:rPr>
          <w:rFonts w:hint="eastAsia" w:ascii="Meiryo UI" w:hAnsi="Meiryo UI" w:eastAsia="Meiryo UI" w:cs="Meiryo UI"/>
        </w:rPr>
        <w:t>（２）本会の決算報告書は，総会の議を経て公示しなければならない</w:t>
      </w:r>
    </w:p>
    <w:p>
      <w:pPr>
        <w:pStyle w:val="2"/>
        <w:rPr>
          <w:rFonts w:hint="eastAsia" w:ascii="Meiryo UI" w:hAnsi="Meiryo UI" w:eastAsia="Meiryo UI" w:cs="Meiryo UI"/>
        </w:rPr>
      </w:pPr>
      <w:r>
        <w:rPr>
          <w:rFonts w:hint="eastAsia" w:ascii="Meiryo UI" w:hAnsi="Meiryo UI" w:eastAsia="Meiryo UI" w:cs="Meiryo UI"/>
        </w:rPr>
        <w:t>以上</w:t>
      </w:r>
    </w:p>
    <w:p>
      <w:pPr>
        <w:pStyle w:val="7"/>
        <w:ind w:left="420" w:leftChars="0"/>
        <w:jc w:val="right"/>
        <w:rPr>
          <w:rFonts w:hint="eastAsia" w:ascii="Meiryo UI" w:hAnsi="Meiryo UI" w:eastAsia="Meiryo UI" w:cs="Meiryo UI"/>
        </w:rPr>
      </w:pPr>
    </w:p>
    <w:p>
      <w:pPr>
        <w:rPr>
          <w:rFonts w:hint="eastAsia" w:ascii="Meiryo UI" w:hAnsi="Meiryo UI" w:eastAsia="Meiryo UI" w:cs="Meiryo UI"/>
          <w:szCs w:val="21"/>
        </w:rPr>
      </w:pPr>
      <w:r>
        <w:rPr>
          <w:rFonts w:hint="eastAsia" w:ascii="Meiryo UI" w:hAnsi="Meiryo UI" w:eastAsia="Meiryo UI" w:cs="Meiryo UI"/>
          <w:szCs w:val="21"/>
        </w:rPr>
        <w:t>２００６年４月施行</w:t>
      </w:r>
    </w:p>
    <w:p>
      <w:pPr>
        <w:rPr>
          <w:rFonts w:hint="eastAsia" w:ascii="Meiryo UI" w:hAnsi="Meiryo UI" w:eastAsia="Meiryo UI" w:cs="Meiryo UI"/>
        </w:rPr>
      </w:pPr>
      <w:r>
        <w:rPr>
          <w:rFonts w:hint="eastAsia" w:ascii="Meiryo UI" w:hAnsi="Meiryo UI" w:eastAsia="Meiryo UI" w:cs="Meiryo UI"/>
        </w:rPr>
        <w:t>２００９年４月１５日一部改訂</w:t>
      </w:r>
    </w:p>
    <w:p>
      <w:pPr>
        <w:rPr>
          <w:rFonts w:hint="eastAsia" w:ascii="Meiryo UI" w:hAnsi="Meiryo UI" w:eastAsia="Meiryo UI" w:cs="Meiryo UI"/>
          <w:szCs w:val="21"/>
        </w:rPr>
      </w:pPr>
      <w:r>
        <w:rPr>
          <w:rFonts w:hint="eastAsia" w:ascii="Meiryo UI" w:hAnsi="Meiryo UI" w:eastAsia="Meiryo UI" w:cs="Meiryo UI"/>
        </w:rPr>
        <w:t>２０１０年３月１８日一部改訂</w:t>
      </w:r>
    </w:p>
    <w:p>
      <w:pPr>
        <w:rPr>
          <w:rFonts w:hint="eastAsia" w:ascii="Meiryo UI" w:hAnsi="Meiryo UI" w:eastAsia="Meiryo UI" w:cs="Meiryo UI"/>
        </w:rPr>
      </w:pPr>
      <w:r>
        <w:rPr>
          <w:rFonts w:hint="eastAsia" w:ascii="Meiryo UI" w:hAnsi="Meiryo UI" w:eastAsia="Meiryo UI" w:cs="Meiryo UI"/>
        </w:rPr>
        <w:t>２０１５年３月１８日一部改訂</w:t>
      </w:r>
    </w:p>
    <w:p>
      <w:pPr>
        <w:rPr>
          <w:rFonts w:hint="eastAsia" w:ascii="Meiryo UI" w:hAnsi="Meiryo UI" w:eastAsia="Meiryo UI" w:cs="Meiryo UI"/>
        </w:rPr>
      </w:pPr>
      <w:r>
        <w:rPr>
          <w:rFonts w:hint="eastAsia" w:ascii="Meiryo UI" w:hAnsi="Meiryo UI" w:eastAsia="Meiryo UI" w:cs="Meiryo UI"/>
        </w:rPr>
        <w:t>２０１７年５月１８日一部改訂</w:t>
      </w:r>
    </w:p>
    <w:p>
      <w:pPr>
        <w:rPr>
          <w:rFonts w:hint="eastAsia" w:ascii="Meiryo UI" w:hAnsi="Meiryo UI" w:eastAsia="Meiryo UI" w:cs="Meiryo UI"/>
        </w:rPr>
      </w:pPr>
      <w:r>
        <w:rPr>
          <w:rFonts w:hint="eastAsia" w:ascii="Meiryo UI" w:hAnsi="Meiryo UI" w:eastAsia="Meiryo UI" w:cs="Meiryo UI"/>
        </w:rPr>
        <w:t>２０１８年４月　１日一部改訂</w:t>
      </w:r>
    </w:p>
    <w:p>
      <w:pPr>
        <w:rPr>
          <w:rFonts w:hint="eastAsia" w:ascii="Meiryo UI" w:hAnsi="Meiryo UI" w:eastAsia="Meiryo UI" w:cs="Meiryo UI"/>
        </w:rPr>
      </w:pPr>
    </w:p>
    <w:sectPr>
      <w:pgSz w:w="11906" w:h="16838"/>
      <w:pgMar w:top="993" w:right="1701" w:bottom="1701" w:left="1701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eiryo UI">
    <w:panose1 w:val="020B0604030504040204"/>
    <w:charset w:val="80"/>
    <w:family w:val="auto"/>
    <w:pitch w:val="default"/>
    <w:sig w:usb0="E00002FF" w:usb1="6AC7FFFF" w:usb2="08000012" w:usb3="00000000" w:csb0="6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66155732">
    <w:nsid w:val="39965DD4"/>
    <w:multiLevelType w:val="multilevel"/>
    <w:tmpl w:val="39965DD4"/>
    <w:lvl w:ilvl="0" w:tentative="1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entative="1">
      <w:start w:val="1"/>
      <w:numFmt w:val="decimalFullWidth"/>
      <w:lvlText w:val="（%2）"/>
      <w:lvlJc w:val="left"/>
      <w:pPr>
        <w:ind w:left="1260" w:hanging="84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661557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840"/>
  <w:drawingGridHorizontalSpacing w:val="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99" w:semiHidden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2"/>
      <w:lang w:val="en-US" w:eastAsia="ja-JP" w:bidi="ar-SA"/>
    </w:rPr>
  </w:style>
  <w:style w:type="character" w:default="1" w:styleId="6">
    <w:name w:val="Default Paragraph Font"/>
    <w:semiHidden/>
    <w:unhideWhenUsed/>
    <w:uiPriority w:val="1"/>
  </w:style>
  <w:style w:type="paragraph" w:styleId="2">
    <w:name w:val="Closing"/>
    <w:basedOn w:val="1"/>
    <w:link w:val="10"/>
    <w:unhideWhenUsed/>
    <w:uiPriority w:val="99"/>
    <w:pPr>
      <w:jc w:val="right"/>
    </w:pPr>
  </w:style>
  <w:style w:type="paragraph" w:styleId="3">
    <w:name w:val="footer"/>
    <w:basedOn w:val="1"/>
    <w:link w:val="13"/>
    <w:unhideWhenUsed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link w:val="11"/>
    <w:semiHidden/>
    <w:unhideWhenUsed/>
    <w:uiPriority w:val="0"/>
    <w:rPr>
      <w:rFonts w:ascii="Cambria" w:hAnsi="Cambria" w:eastAsia="ＭＳ Ｐゴシック"/>
      <w:sz w:val="18"/>
      <w:szCs w:val="18"/>
    </w:rPr>
  </w:style>
  <w:style w:type="paragraph" w:styleId="5">
    <w:name w:val="header"/>
    <w:basedOn w:val="1"/>
    <w:link w:val="12"/>
    <w:unhideWhenUsed/>
    <w:uiPriority w:val="0"/>
    <w:pPr>
      <w:tabs>
        <w:tab w:val="center" w:pos="4252"/>
        <w:tab w:val="right" w:pos="8504"/>
      </w:tabs>
      <w:snapToGrid w:val="0"/>
    </w:pPr>
  </w:style>
  <w:style w:type="paragraph" w:customStyle="1" w:styleId="7">
    <w:name w:val="リスト段落1"/>
    <w:basedOn w:val="1"/>
    <w:qFormat/>
    <w:uiPriority w:val="34"/>
    <w:pPr>
      <w:ind w:left="840" w:leftChars="400"/>
    </w:pPr>
  </w:style>
  <w:style w:type="paragraph" w:customStyle="1" w:styleId="8">
    <w:name w:val="Default"/>
    <w:uiPriority w:val="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paragraph" w:customStyle="1" w:styleId="9">
    <w:name w:val="Revision"/>
    <w:hidden/>
    <w:semiHidden/>
    <w:uiPriority w:val="99"/>
    <w:rPr>
      <w:rFonts w:ascii="Century" w:hAnsi="Century" w:eastAsia="ＭＳ 明朝"/>
      <w:kern w:val="2"/>
      <w:sz w:val="21"/>
      <w:szCs w:val="22"/>
      <w:lang w:eastAsia="ja-JP"/>
    </w:rPr>
  </w:style>
  <w:style w:type="character" w:customStyle="1" w:styleId="10">
    <w:name w:val="結語 (文字)"/>
    <w:basedOn w:val="6"/>
    <w:link w:val="2"/>
    <w:uiPriority w:val="99"/>
    <w:rPr/>
  </w:style>
  <w:style w:type="character" w:customStyle="1" w:styleId="11">
    <w:name w:val="吹き出し (文字)"/>
    <w:basedOn w:val="6"/>
    <w:link w:val="4"/>
    <w:semiHidden/>
    <w:uiPriority w:val="0"/>
    <w:rPr>
      <w:rFonts w:ascii="Cambria" w:hAnsi="Cambria" w:eastAsia="ＭＳ Ｐゴシック"/>
      <w:kern w:val="2"/>
      <w:sz w:val="18"/>
      <w:szCs w:val="18"/>
      <w:lang w:eastAsia="ja-JP"/>
    </w:rPr>
  </w:style>
  <w:style w:type="character" w:customStyle="1" w:styleId="12">
    <w:name w:val="ヘッダー (文字)"/>
    <w:basedOn w:val="6"/>
    <w:link w:val="5"/>
    <w:uiPriority w:val="0"/>
    <w:rPr>
      <w:rFonts w:ascii="Century" w:hAnsi="Century" w:eastAsia="ＭＳ 明朝"/>
      <w:kern w:val="2"/>
      <w:sz w:val="21"/>
      <w:szCs w:val="22"/>
      <w:lang w:eastAsia="ja-JP"/>
    </w:rPr>
  </w:style>
  <w:style w:type="character" w:customStyle="1" w:styleId="13">
    <w:name w:val="フッター (文字)"/>
    <w:basedOn w:val="6"/>
    <w:link w:val="3"/>
    <w:uiPriority w:val="0"/>
    <w:rPr>
      <w:rFonts w:ascii="Century" w:hAnsi="Century" w:eastAsia="ＭＳ 明朝"/>
      <w:kern w:val="2"/>
      <w:sz w:val="21"/>
      <w:szCs w:val="22"/>
      <w:lang w:eastAsia="ja-JP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152</Words>
  <Characters>854</Characters>
  <Lines>7</Lines>
  <Paragraphs>2</Paragraphs>
  <TotalTime>0</TotalTime>
  <ScaleCrop>false</ScaleCrop>
  <LinksUpToDate>false</LinksUpToDate>
  <CharactersWithSpaces>0</CharactersWithSpaces>
  <Application>Kingsoft Office_9.1.0.4759_{F1E327BC-269C-435d-A152-05C5408002CA}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2018-01-25T05:28:00Z</dcterms:created>
  <cp:lastModifiedBy>Hirotake　Maruyama</cp:lastModifiedBy>
  <cp:lastPrinted>2018-02-28T02:36:00Z</cp:lastPrinted>
  <dcterms:modified xsi:type="dcterms:W3CDTF">2018-03-09T14:28:40Z</dcterms:modified>
  <dc:title>立川山岳会会則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1041-9.1.0.4759</vt:lpwstr>
  </property>
  <property fmtid="{D5CDD505-2E9C-101B-9397-08002B2CF9AE}" pid="3" name="目的">
    <vt:lpwstr>1041-9.1.0.4759</vt:lpwstr>
  </property>
</Properties>
</file>